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7A297" w14:textId="6D08334A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For: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People in Somerset who are in the highest-risk groups for COVID-19</w:t>
      </w:r>
      <w:r w:rsidRPr="002629FC">
        <w:rPr>
          <w:rFonts w:asciiTheme="minorHAnsi" w:eastAsia="Times New Roman" w:hAnsiTheme="minorHAnsi" w:cs="Times New Roman"/>
          <w:lang w:eastAsia="en-GB"/>
        </w:rPr>
        <w:br/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Delivered by: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GPSU in partnership with BrisDoc Healthcare services</w:t>
      </w:r>
    </w:p>
    <w:p w14:paraId="61CD4375" w14:textId="6B4DD27A" w:rsidR="00DA050A" w:rsidRDefault="001D0CF0" w:rsidP="0054263D">
      <w:pPr>
        <w:pStyle w:val="Heading2"/>
        <w:rPr>
          <w:color w:val="FFFFFF" w:themeColor="background1"/>
        </w:rPr>
      </w:pPr>
      <w:r>
        <w:rPr>
          <w:noProof/>
        </w:rPr>
        <w:drawing>
          <wp:inline distT="0" distB="0" distL="0" distR="0" wp14:anchorId="29B2728C" wp14:editId="2BE28B66">
            <wp:extent cx="5940879" cy="1914903"/>
            <wp:effectExtent l="0" t="0" r="3175" b="3175"/>
            <wp:docPr id="23538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8320" name="Picture 23538320"/>
                    <pic:cNvPicPr/>
                  </pic:nvPicPr>
                  <pic:blipFill rotWithShape="1">
                    <a:blip r:embed="rId8"/>
                    <a:srcRect t="20450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57942" w14:textId="2CA6AB60" w:rsidR="00110C2A" w:rsidRPr="0054263D" w:rsidRDefault="00DA050A" w:rsidP="0054263D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41A20B" wp14:editId="019412BB">
                <wp:simplePos x="0" y="0"/>
                <wp:positionH relativeFrom="column">
                  <wp:posOffset>-95250</wp:posOffset>
                </wp:positionH>
                <wp:positionV relativeFrom="paragraph">
                  <wp:posOffset>85090</wp:posOffset>
                </wp:positionV>
                <wp:extent cx="1524000" cy="278027"/>
                <wp:effectExtent l="0" t="0" r="0" b="8255"/>
                <wp:wrapNone/>
                <wp:docPr id="173201350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780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90C0D" id="Rectangle 7" o:spid="_x0000_s1026" style="position:absolute;margin-left:-7.5pt;margin-top:6.7pt;width:120pt;height:2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" fillcolor="#b3186d [2404]" stroked="f"/>
            </w:pict>
          </mc:Fallback>
        </mc:AlternateContent>
      </w:r>
      <w:r w:rsidR="00110C2A" w:rsidRPr="00586A64">
        <w:rPr>
          <w:color w:val="FFFFFF" w:themeColor="background1"/>
        </w:rPr>
        <w:t xml:space="preserve">Act </w:t>
      </w:r>
      <w:r w:rsidR="00927AA6">
        <w:rPr>
          <w:color w:val="FFFFFF" w:themeColor="background1"/>
        </w:rPr>
        <w:t>Promptly</w:t>
      </w:r>
    </w:p>
    <w:p w14:paraId="21D1952E" w14:textId="77777777" w:rsidR="00C937EE" w:rsidRDefault="00110C2A" w:rsidP="00AF342D">
      <w:pPr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Test early. Act within 5 days of symptoms.</w:t>
      </w:r>
    </w:p>
    <w:p w14:paraId="7209C34C" w14:textId="189F4E9B" w:rsidR="00110C2A" w:rsidRPr="002629FC" w:rsidRDefault="00110C2A" w:rsidP="00AF342D">
      <w:pPr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>COVID-19 antiviral medicines work best when started early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 after you develop symptoms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. Treatment from the CMDU is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only available if you have</w:t>
      </w:r>
      <w:r w:rsidR="00927AA6">
        <w:rPr>
          <w:rFonts w:asciiTheme="minorHAnsi" w:eastAsia="Times New Roman" w:hAnsiTheme="minorHAnsi" w:cs="Times New Roman"/>
          <w:b/>
          <w:bCs/>
          <w:lang w:eastAsia="en-GB"/>
        </w:rPr>
        <w:t xml:space="preserve"> a positive Covid test and have developed symptom within the last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5 days.</w:t>
      </w:r>
    </w:p>
    <w:p w14:paraId="7B963125" w14:textId="77777777" w:rsidR="00110C2A" w:rsidRPr="002629FC" w:rsidRDefault="00110C2A" w:rsidP="0054263D">
      <w:pPr>
        <w:pStyle w:val="Heading2"/>
      </w:pPr>
      <w:r w:rsidRPr="002629FC">
        <w:t>What is CMDU?</w:t>
      </w:r>
    </w:p>
    <w:p w14:paraId="4BE83FEB" w14:textId="1B07A0A8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The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COVID-19 Medicines Delivery Unit (CMDU)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assesses people at the highest risk of becoming seriously unwell from COVID-19 who have tested positive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 for COVID- 19.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We check if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antiviral treatment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is suitable for you.</w:t>
      </w:r>
      <w:r w:rsidR="00F52FCE">
        <w:rPr>
          <w:rFonts w:asciiTheme="minorHAnsi" w:eastAsia="Times New Roman" w:hAnsiTheme="minorHAnsi" w:cs="Times New Roman"/>
          <w:lang w:eastAsia="en-GB"/>
        </w:rPr>
        <w:t xml:space="preserve">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If you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eligible and it is suitable</w:t>
      </w:r>
      <w:r w:rsidRPr="002629FC">
        <w:rPr>
          <w:rFonts w:asciiTheme="minorHAnsi" w:eastAsia="Times New Roman" w:hAnsiTheme="minorHAnsi" w:cs="Times New Roman"/>
          <w:lang w:eastAsia="en-GB"/>
        </w:rPr>
        <w:t>, we will offer this treatment option.</w:t>
      </w:r>
    </w:p>
    <w:p w14:paraId="35A18C02" w14:textId="77777777" w:rsidR="00EA58B2" w:rsidRDefault="00110C2A" w:rsidP="0054263D">
      <w:pPr>
        <w:pStyle w:val="Heading2"/>
      </w:pPr>
      <w:r w:rsidRPr="002629FC">
        <w:t xml:space="preserve">Who can use this service? </w:t>
      </w:r>
    </w:p>
    <w:p w14:paraId="27E8EE5E" w14:textId="233484DF" w:rsidR="00110C2A" w:rsidRPr="00FF6860" w:rsidRDefault="00EA58B2" w:rsidP="00EA58B2">
      <w:pPr>
        <w:pStyle w:val="Heading3"/>
        <w:rPr>
          <w:color w:val="151517" w:themeColor="background2" w:themeShade="1A"/>
        </w:rPr>
      </w:pPr>
      <w:r w:rsidRPr="00FF6860">
        <w:rPr>
          <w:color w:val="151517" w:themeColor="background2" w:themeShade="1A"/>
        </w:rPr>
        <w:t>Y</w:t>
      </w:r>
      <w:r w:rsidR="00110C2A" w:rsidRPr="00FF6860">
        <w:rPr>
          <w:color w:val="151517" w:themeColor="background2" w:themeShade="1A"/>
        </w:rPr>
        <w:t xml:space="preserve">ou must meet </w:t>
      </w:r>
      <w:r w:rsidRPr="00FF6860">
        <w:rPr>
          <w:color w:val="151517" w:themeColor="background2" w:themeShade="1A"/>
        </w:rPr>
        <w:t>all</w:t>
      </w:r>
      <w:r w:rsidR="00110C2A" w:rsidRPr="00FF6860">
        <w:rPr>
          <w:color w:val="151517" w:themeColor="background2" w:themeShade="1A"/>
        </w:rPr>
        <w:t xml:space="preserve"> the</w:t>
      </w:r>
      <w:r w:rsidRPr="00FF6860">
        <w:rPr>
          <w:color w:val="151517" w:themeColor="background2" w:themeShade="1A"/>
        </w:rPr>
        <w:t xml:space="preserve"> following:</w:t>
      </w:r>
    </w:p>
    <w:p w14:paraId="2E0D5761" w14:textId="0F216371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are in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nationally agreed highest-risk patient group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  <w:r w:rsidRPr="002629FC">
        <w:rPr>
          <w:rFonts w:asciiTheme="minorHAnsi" w:eastAsia="Times New Roman" w:hAnsiTheme="minorHAnsi" w:cs="Times New Roman"/>
          <w:lang w:eastAsia="en-GB"/>
        </w:rPr>
        <w:br/>
        <w:t xml:space="preserve">More information: </w:t>
      </w:r>
      <w:hyperlink r:id="rId9" w:history="1">
        <w:r w:rsidR="00B107E5"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www.nhs.uk/conditions/covid-19/treatments-for-covid-19</w:t>
        </w:r>
      </w:hyperlink>
      <w:r w:rsidR="00B107E5" w:rsidRPr="00FF6860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  <w:r w:rsidRPr="002629FC">
        <w:rPr>
          <w:rFonts w:asciiTheme="minorHAnsi" w:eastAsia="Times New Roman" w:hAnsiTheme="minorHAnsi" w:cs="Times New Roman"/>
          <w:lang w:eastAsia="en-GB"/>
        </w:rPr>
        <w:br/>
        <w:t xml:space="preserve">If you are not sure, speak to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GP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hospital specialist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50DDE5CD" w14:textId="77777777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have symptoms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of COVID-19 and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do not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need to go to hospital.</w:t>
      </w:r>
    </w:p>
    <w:p w14:paraId="6BC5C0D6" w14:textId="03E8D88E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tested positive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on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lateral flow test (LFT)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  <w:r w:rsidRPr="002629FC">
        <w:rPr>
          <w:rFonts w:asciiTheme="minorHAnsi" w:eastAsia="Times New Roman" w:hAnsiTheme="minorHAnsi" w:cs="Times New Roman"/>
          <w:lang w:eastAsia="en-GB"/>
        </w:rPr>
        <w:br/>
        <w:t>Free LFTs are available for people in the highest-risk groups. Find a pharmacy:</w:t>
      </w:r>
      <w:r w:rsidRPr="002629FC">
        <w:rPr>
          <w:rFonts w:asciiTheme="minorHAnsi" w:eastAsia="Times New Roman" w:hAnsiTheme="minorHAnsi" w:cs="Times New Roman"/>
          <w:lang w:eastAsia="en-GB"/>
        </w:rPr>
        <w:br/>
      </w:r>
      <w:hyperlink r:id="rId10" w:history="1">
        <w:r w:rsidR="00B107E5"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www.nhs.uk/nhs-services/pharmacies/find-a-pharmacy-that-offers-free-covid-19-rapid-lateral-flow-tests</w:t>
        </w:r>
      </w:hyperlink>
      <w:r w:rsidR="00B107E5" w:rsidRPr="00D43CE2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</w:p>
    <w:p w14:paraId="1C83CA01" w14:textId="77777777" w:rsidR="00110C2A" w:rsidRPr="002629FC" w:rsidRDefault="00110C2A" w:rsidP="00827D10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aged 12 or over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42506ABB" w14:textId="616FA58D" w:rsidR="00C47C07" w:rsidRPr="0072402E" w:rsidRDefault="00110C2A" w:rsidP="0072402E">
      <w:pPr>
        <w:numPr>
          <w:ilvl w:val="0"/>
          <w:numId w:val="10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symptoms started within the last 5 days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3FBD1558" w14:textId="7AC713D2" w:rsidR="00110C2A" w:rsidRPr="002629FC" w:rsidRDefault="00110C2A" w:rsidP="0054263D">
      <w:pPr>
        <w:pStyle w:val="Heading2"/>
      </w:pPr>
      <w:r w:rsidRPr="002629FC">
        <w:t>How to access the CMDU</w:t>
      </w:r>
    </w:p>
    <w:p w14:paraId="53E899B9" w14:textId="77777777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Contact one of the following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as soon as you have a positive LFT</w:t>
      </w:r>
      <w:r w:rsidRPr="002629FC">
        <w:rPr>
          <w:rFonts w:asciiTheme="minorHAnsi" w:eastAsia="Times New Roman" w:hAnsiTheme="minorHAnsi" w:cs="Times New Roman"/>
          <w:lang w:eastAsia="en-GB"/>
        </w:rPr>
        <w:t>:</w:t>
      </w:r>
    </w:p>
    <w:p w14:paraId="1D5E365C" w14:textId="77777777" w:rsidR="00110C2A" w:rsidRPr="002629FC" w:rsidRDefault="00110C2A" w:rsidP="00827D10">
      <w:pPr>
        <w:numPr>
          <w:ilvl w:val="0"/>
          <w:numId w:val="11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Your GP practice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– they can refer you.</w:t>
      </w:r>
    </w:p>
    <w:p w14:paraId="42582D55" w14:textId="77777777" w:rsidR="00110C2A" w:rsidRPr="002629FC" w:rsidRDefault="00110C2A" w:rsidP="00827D10">
      <w:pPr>
        <w:numPr>
          <w:ilvl w:val="0"/>
          <w:numId w:val="11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NHS 111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4BCFDB69" w14:textId="2E673881" w:rsidR="00110C2A" w:rsidRPr="002629FC" w:rsidRDefault="00110C2A" w:rsidP="00827D10">
      <w:pPr>
        <w:numPr>
          <w:ilvl w:val="0"/>
          <w:numId w:val="11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Your hospital specialist</w:t>
      </w:r>
    </w:p>
    <w:p w14:paraId="00213A91" w14:textId="77777777" w:rsidR="00110C2A" w:rsidRPr="002629FC" w:rsidRDefault="00110C2A" w:rsidP="00B21B5F">
      <w:pPr>
        <w:pStyle w:val="Heading2"/>
      </w:pPr>
      <w:r w:rsidRPr="002629FC">
        <w:t>Testing: what to do</w:t>
      </w:r>
    </w:p>
    <w:p w14:paraId="15D083FA" w14:textId="61C2111A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If you are eligible for treatment,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keep LFTs at home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so you can test when symptoms start, even if mild.</w:t>
      </w:r>
      <w:r w:rsidR="00F52FCE">
        <w:rPr>
          <w:rFonts w:asciiTheme="minorHAnsi" w:eastAsia="Times New Roman" w:hAnsiTheme="minorHAnsi" w:cs="Times New Roman"/>
          <w:lang w:eastAsia="en-GB"/>
        </w:rPr>
        <w:t xml:space="preserve">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If your test is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positive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contact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GP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NHS 111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hospital specialist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as soon as possible. </w:t>
      </w:r>
    </w:p>
    <w:p w14:paraId="50838337" w14:textId="77777777" w:rsidR="00577D8D" w:rsidRDefault="00577D8D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b/>
          <w:bCs/>
          <w:color w:val="308138"/>
          <w:sz w:val="34"/>
          <w:szCs w:val="36"/>
          <w:lang w:eastAsia="en-GB"/>
        </w:rPr>
      </w:pPr>
      <w:r w:rsidRPr="00577D8D">
        <w:rPr>
          <w:rFonts w:asciiTheme="minorHAnsi" w:eastAsia="Times New Roman" w:hAnsiTheme="minorHAnsi" w:cs="Times New Roman"/>
          <w:b/>
          <w:bCs/>
          <w:color w:val="308138"/>
          <w:sz w:val="34"/>
          <w:szCs w:val="36"/>
          <w:lang w:eastAsia="en-GB"/>
        </w:rPr>
        <w:t>COVID-19 Symptom advice</w:t>
      </w:r>
    </w:p>
    <w:p w14:paraId="27616D07" w14:textId="68278E1B" w:rsidR="000B68EB" w:rsidRDefault="000B68EB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Advice on symptoms and self-care: </w:t>
      </w:r>
      <w:hyperlink r:id="rId11" w:history="1">
        <w:r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www.nhs.uk/conditions/covid-19/covid-19-symptoms-and-what-to-do/</w:t>
        </w:r>
      </w:hyperlink>
    </w:p>
    <w:p w14:paraId="6D1A5CA7" w14:textId="5343C34C" w:rsidR="000B68EB" w:rsidRPr="000B68EB" w:rsidRDefault="000B68EB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How to reduce spread: </w:t>
      </w:r>
      <w:hyperlink r:id="rId12" w:history="1">
        <w:r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www.nhs.uk/conditions/covid-19/how-to-avoid-catching-and-spreading-covid-19/</w:t>
        </w:r>
      </w:hyperlink>
      <w:r w:rsidRPr="00B50D52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</w:p>
    <w:p w14:paraId="7B63C33E" w14:textId="2FA1CBF6" w:rsidR="00110C2A" w:rsidRPr="002629FC" w:rsidRDefault="00110C2A" w:rsidP="005B2C3A">
      <w:pPr>
        <w:pStyle w:val="Heading2"/>
      </w:pPr>
      <w:r w:rsidRPr="002629FC">
        <w:t>If you feel worse</w:t>
      </w:r>
    </w:p>
    <w:p w14:paraId="33EA33F7" w14:textId="77777777" w:rsidR="00B45390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If your symptoms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worsening, changing, or you are unsure what to do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contact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NHS 111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your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GP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3D461D49" w14:textId="3FB4991D" w:rsidR="00110C2A" w:rsidRPr="002629FC" w:rsidRDefault="00110C2A" w:rsidP="000B68EB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If you 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are very unwell and 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think it is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medical emergency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call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999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  <w:r w:rsidRPr="002629FC">
        <w:rPr>
          <w:rFonts w:asciiTheme="minorHAnsi" w:eastAsia="Times New Roman" w:hAnsiTheme="minorHAnsi" w:cs="Times New Roman"/>
          <w:lang w:eastAsia="en-GB"/>
        </w:rPr>
        <w:br/>
      </w:r>
    </w:p>
    <w:p w14:paraId="45DE5DD9" w14:textId="77777777" w:rsidR="00110C2A" w:rsidRPr="002629FC" w:rsidRDefault="00110C2A" w:rsidP="005B2C3A">
      <w:pPr>
        <w:pStyle w:val="Heading2"/>
      </w:pPr>
      <w:r w:rsidRPr="002629FC">
        <w:t>After you are referred</w:t>
      </w:r>
    </w:p>
    <w:p w14:paraId="7EC32FFC" w14:textId="77777777" w:rsidR="00110C2A" w:rsidRPr="002629FC" w:rsidRDefault="00110C2A" w:rsidP="00D12430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lastRenderedPageBreak/>
        <w:t xml:space="preserve">The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CMDU team will call you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to assess whether treatment is suitable.</w:t>
      </w:r>
    </w:p>
    <w:p w14:paraId="2114D4CE" w14:textId="0A66ED62" w:rsidR="00110C2A" w:rsidRPr="00927AA6" w:rsidRDefault="00110C2A" w:rsidP="00D12430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Service days: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</w:t>
      </w:r>
      <w:r w:rsidRPr="00927AA6">
        <w:rPr>
          <w:rFonts w:asciiTheme="minorHAnsi" w:eastAsia="Times New Roman" w:hAnsiTheme="minorHAnsi" w:cs="Times New Roman"/>
          <w:lang w:eastAsia="en-GB"/>
        </w:rPr>
        <w:t>The service usually operates Monday to Saturday. Service days may vary during bank holiday</w:t>
      </w:r>
      <w:r w:rsidR="00927AA6">
        <w:rPr>
          <w:rFonts w:asciiTheme="minorHAnsi" w:eastAsia="Times New Roman" w:hAnsiTheme="minorHAnsi" w:cs="Times New Roman"/>
          <w:lang w:eastAsia="en-GB"/>
        </w:rPr>
        <w:t xml:space="preserve"> periods. </w:t>
      </w:r>
    </w:p>
    <w:p w14:paraId="373498DC" w14:textId="349282BB" w:rsidR="00110C2A" w:rsidRPr="002629FC" w:rsidRDefault="00927AA6" w:rsidP="00D12430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>
        <w:rPr>
          <w:rFonts w:asciiTheme="minorHAnsi" w:eastAsia="Times New Roman" w:hAnsiTheme="minorHAnsi" w:cs="Times New Roman"/>
          <w:lang w:eastAsia="en-GB"/>
        </w:rPr>
        <w:t xml:space="preserve">You will be contacted when the CMDU service is open. This may be the same day that you are referred, but it may not be. For example, if you are 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 xml:space="preserve">referred on a </w:t>
      </w:r>
      <w:r w:rsidR="00110C2A" w:rsidRPr="002629FC">
        <w:rPr>
          <w:rFonts w:asciiTheme="minorHAnsi" w:eastAsia="Times New Roman" w:hAnsiTheme="minorHAnsi" w:cs="Times New Roman"/>
          <w:b/>
          <w:bCs/>
          <w:lang w:eastAsia="en-GB"/>
        </w:rPr>
        <w:t>Saturday afternoon or evening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 xml:space="preserve">, you may be contacted on </w:t>
      </w:r>
      <w:r w:rsidR="00110C2A" w:rsidRPr="002629FC">
        <w:rPr>
          <w:rFonts w:asciiTheme="minorHAnsi" w:eastAsia="Times New Roman" w:hAnsiTheme="minorHAnsi" w:cs="Times New Roman"/>
          <w:b/>
          <w:bCs/>
          <w:lang w:eastAsia="en-GB"/>
        </w:rPr>
        <w:t>Monday morning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 xml:space="preserve"> when the service next opens.</w:t>
      </w:r>
    </w:p>
    <w:p w14:paraId="3963026A" w14:textId="77777777" w:rsidR="007D793C" w:rsidRDefault="00110C2A" w:rsidP="007D793C">
      <w:pPr>
        <w:numPr>
          <w:ilvl w:val="0"/>
          <w:numId w:val="12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Our call may show as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withheld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or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private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number. We will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try at least three times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to reach you on the number provided.</w:t>
      </w:r>
    </w:p>
    <w:p w14:paraId="51DFE611" w14:textId="77777777" w:rsidR="007D793C" w:rsidRPr="002629FC" w:rsidRDefault="007D793C" w:rsidP="007D793C">
      <w:pPr>
        <w:pStyle w:val="Heading2"/>
      </w:pPr>
      <w:r w:rsidRPr="002629FC">
        <w:t>Your assessment: have this ready</w:t>
      </w:r>
    </w:p>
    <w:p w14:paraId="1589FEBC" w14:textId="77777777" w:rsidR="007D793C" w:rsidRPr="002629FC" w:rsidRDefault="007D793C" w:rsidP="007D793C">
      <w:pPr>
        <w:numPr>
          <w:ilvl w:val="0"/>
          <w:numId w:val="13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list of all medicines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you take, including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non-prescribed medicines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vitamins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minerals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and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supplements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69FE1CA1" w14:textId="77777777" w:rsidR="007D793C" w:rsidRPr="002629FC" w:rsidRDefault="007D793C" w:rsidP="007D793C">
      <w:pPr>
        <w:numPr>
          <w:ilvl w:val="0"/>
          <w:numId w:val="13"/>
        </w:numPr>
        <w:spacing w:after="120"/>
        <w:ind w:left="714"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Tell us if you use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contraception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pregnant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, or are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breastfeeding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1DA929C7" w14:textId="34A1AC7D" w:rsidR="00110C2A" w:rsidRPr="007D793C" w:rsidRDefault="00110C2A" w:rsidP="007D793C">
      <w:pPr>
        <w:pStyle w:val="Heading2"/>
      </w:pPr>
      <w:r w:rsidRPr="002629FC">
        <w:t>Treatment options</w:t>
      </w:r>
    </w:p>
    <w:p w14:paraId="7DB48B82" w14:textId="77777777" w:rsidR="00110C2A" w:rsidRPr="002629FC" w:rsidRDefault="00110C2A" w:rsidP="00D12430">
      <w:pPr>
        <w:numPr>
          <w:ilvl w:val="0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Tablets (Paxlovid)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– suitable for some patients.</w:t>
      </w:r>
    </w:p>
    <w:p w14:paraId="125900BA" w14:textId="77777777" w:rsidR="00110C2A" w:rsidRPr="002629FC" w:rsidRDefault="00110C2A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We will prescribe to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named pharmacy</w:t>
      </w:r>
      <w:r w:rsidRPr="002629FC">
        <w:rPr>
          <w:rFonts w:asciiTheme="minorHAnsi" w:eastAsia="Times New Roman" w:hAnsiTheme="minorHAnsi" w:cs="Times New Roman"/>
          <w:lang w:eastAsia="en-GB"/>
        </w:rPr>
        <w:t>.</w:t>
      </w:r>
    </w:p>
    <w:p w14:paraId="7B7D94D7" w14:textId="02C5BBE3" w:rsidR="00110C2A" w:rsidRPr="002629FC" w:rsidRDefault="00927AA6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927AA6">
        <w:rPr>
          <w:rFonts w:asciiTheme="minorHAnsi" w:eastAsia="Times New Roman" w:hAnsiTheme="minorHAnsi" w:cs="Times New Roman"/>
          <w:lang w:eastAsia="en-GB"/>
        </w:rPr>
        <w:t xml:space="preserve">We advise that you </w:t>
      </w:r>
      <w:r w:rsidRPr="00927AA6">
        <w:rPr>
          <w:rFonts w:asciiTheme="minorHAnsi" w:eastAsia="Times New Roman" w:hAnsiTheme="minorHAnsi" w:cs="Times New Roman"/>
          <w:b/>
          <w:bCs/>
          <w:lang w:eastAsia="en-GB"/>
        </w:rPr>
        <w:t>check with the pharmacy</w:t>
      </w:r>
      <w:r w:rsidRPr="00927AA6">
        <w:rPr>
          <w:rFonts w:asciiTheme="minorHAnsi" w:eastAsia="Times New Roman" w:hAnsiTheme="minorHAnsi" w:cs="Times New Roman"/>
          <w:lang w:eastAsia="en-GB"/>
        </w:rPr>
        <w:t xml:space="preserve"> that they have the medication</w:t>
      </w:r>
      <w:r>
        <w:rPr>
          <w:rFonts w:asciiTheme="minorHAnsi" w:eastAsia="Times New Roman" w:hAnsiTheme="minorHAnsi" w:cs="Times New Roman"/>
          <w:b/>
          <w:bCs/>
          <w:lang w:eastAsia="en-GB"/>
        </w:rPr>
        <w:t xml:space="preserve"> before 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>travelling</w:t>
      </w:r>
      <w:r>
        <w:rPr>
          <w:rFonts w:asciiTheme="minorHAnsi" w:eastAsia="Times New Roman" w:hAnsiTheme="minorHAnsi" w:cs="Times New Roman"/>
          <w:lang w:eastAsia="en-GB"/>
        </w:rPr>
        <w:t xml:space="preserve"> to collect a prescription</w:t>
      </w:r>
      <w:r w:rsidR="00110C2A" w:rsidRPr="002629FC">
        <w:rPr>
          <w:rFonts w:asciiTheme="minorHAnsi" w:eastAsia="Times New Roman" w:hAnsiTheme="minorHAnsi" w:cs="Times New Roman"/>
          <w:lang w:eastAsia="en-GB"/>
        </w:rPr>
        <w:t>, as not all pharmacies h</w:t>
      </w:r>
      <w:r>
        <w:rPr>
          <w:rFonts w:asciiTheme="minorHAnsi" w:eastAsia="Times New Roman" w:hAnsiTheme="minorHAnsi" w:cs="Times New Roman"/>
          <w:lang w:eastAsia="en-GB"/>
        </w:rPr>
        <w:t xml:space="preserve">ave this medication in stock </w:t>
      </w:r>
    </w:p>
    <w:p w14:paraId="1BC401EE" w14:textId="77777777" w:rsidR="00110C2A" w:rsidRPr="002629FC" w:rsidRDefault="00110C2A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Where possible, ask a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friend or relative to collect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it to reduce the risk of infecting others.</w:t>
      </w:r>
    </w:p>
    <w:p w14:paraId="498ACAAC" w14:textId="77777777" w:rsidR="00110C2A" w:rsidRPr="002629FC" w:rsidRDefault="00110C2A" w:rsidP="00D12430">
      <w:pPr>
        <w:numPr>
          <w:ilvl w:val="1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Some pharmacies may deliver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this medicine if they offer that service.</w:t>
      </w:r>
    </w:p>
    <w:p w14:paraId="30582CF2" w14:textId="15B6B358" w:rsidR="00110C2A" w:rsidRPr="002629FC" w:rsidRDefault="00110C2A" w:rsidP="00D12430">
      <w:pPr>
        <w:numPr>
          <w:ilvl w:val="0"/>
          <w:numId w:val="14"/>
        </w:numPr>
        <w:spacing w:after="120"/>
        <w:ind w:hanging="357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Under 18s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– if treatment is being considered, we will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 xml:space="preserve">usually refer you to the </w:t>
      </w:r>
      <w:proofErr w:type="spellStart"/>
      <w:r w:rsidR="00927AA6">
        <w:rPr>
          <w:rFonts w:asciiTheme="minorHAnsi" w:eastAsia="Times New Roman" w:hAnsiTheme="minorHAnsi" w:cs="Times New Roman"/>
          <w:b/>
          <w:bCs/>
          <w:lang w:eastAsia="en-GB"/>
        </w:rPr>
        <w:t>P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aediatric</w:t>
      </w:r>
      <w:proofErr w:type="spellEnd"/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 xml:space="preserve"> specialist team</w:t>
      </w:r>
      <w:r w:rsidRPr="002629FC">
        <w:rPr>
          <w:rFonts w:asciiTheme="minorHAnsi" w:eastAsia="Times New Roman" w:hAnsiTheme="minorHAnsi" w:cs="Times New Roman"/>
          <w:lang w:eastAsia="en-GB"/>
        </w:rPr>
        <w:t>. CMDU can arrange this where indicated.</w:t>
      </w:r>
    </w:p>
    <w:p w14:paraId="41C107FF" w14:textId="5D2002A3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lang w:eastAsia="en-GB"/>
        </w:rPr>
        <w:t xml:space="preserve">More information on treatments: </w:t>
      </w:r>
      <w:hyperlink r:id="rId13" w:history="1">
        <w:r w:rsidR="00D12430" w:rsidRPr="002629FC">
          <w:rPr>
            <w:rStyle w:val="Hyperlink"/>
            <w:rFonts w:asciiTheme="minorHAnsi" w:eastAsia="Times New Roman" w:hAnsiTheme="minorHAnsi" w:cs="Times New Roman"/>
            <w:b/>
            <w:bCs/>
            <w:color w:val="1A4BC7" w:themeColor="accent4" w:themeShade="BF"/>
            <w:lang w:eastAsia="en-GB"/>
          </w:rPr>
          <w:t>www.nhs.uk/conditions/covid-19/treatments-for-covid-19/</w:t>
        </w:r>
      </w:hyperlink>
      <w:r w:rsidR="00D12430" w:rsidRPr="00B50D52">
        <w:rPr>
          <w:rFonts w:asciiTheme="minorHAnsi" w:eastAsia="Times New Roman" w:hAnsiTheme="minorHAnsi" w:cs="Times New Roman"/>
          <w:b/>
          <w:bCs/>
          <w:color w:val="1A4BC7" w:themeColor="accent4" w:themeShade="BF"/>
          <w:lang w:eastAsia="en-GB"/>
        </w:rPr>
        <w:t xml:space="preserve"> </w:t>
      </w:r>
    </w:p>
    <w:p w14:paraId="255C9170" w14:textId="77777777" w:rsidR="00110C2A" w:rsidRPr="002629FC" w:rsidRDefault="00110C2A" w:rsidP="00110C2A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Important: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Referral to CMDU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does not guarantee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that treatment will be prescribed. A clinician must confirm it is </w:t>
      </w:r>
      <w:r w:rsidRPr="002629FC">
        <w:rPr>
          <w:rFonts w:asciiTheme="minorHAnsi" w:eastAsia="Times New Roman" w:hAnsiTheme="minorHAnsi" w:cs="Times New Roman"/>
          <w:b/>
          <w:bCs/>
          <w:lang w:eastAsia="en-GB"/>
        </w:rPr>
        <w:t>appropriate and suitable</w:t>
      </w:r>
      <w:r w:rsidRPr="002629FC">
        <w:rPr>
          <w:rFonts w:asciiTheme="minorHAnsi" w:eastAsia="Times New Roman" w:hAnsiTheme="minorHAnsi" w:cs="Times New Roman"/>
          <w:lang w:eastAsia="en-GB"/>
        </w:rPr>
        <w:t xml:space="preserve"> for you.</w:t>
      </w:r>
    </w:p>
    <w:p w14:paraId="11F782B2" w14:textId="7B4E060E" w:rsidR="002279EF" w:rsidRPr="00D12430" w:rsidRDefault="00D12430" w:rsidP="00D12430">
      <w:pPr>
        <w:spacing w:before="100" w:beforeAutospacing="1" w:after="100" w:afterAutospacing="1" w:line="240" w:lineRule="auto"/>
        <w:rPr>
          <w:rFonts w:asciiTheme="minorHAnsi" w:eastAsia="Times New Roman" w:hAnsiTheme="minorHAnsi" w:cs="Times New Roman"/>
          <w:lang w:eastAsia="en-GB"/>
        </w:rPr>
      </w:pPr>
      <w:r w:rsidRPr="00B50D52">
        <w:rPr>
          <w:rFonts w:asciiTheme="minorHAnsi" w:eastAsia="Times New Roman" w:hAnsiTheme="minorHAnsi" w:cs="Times New Roman"/>
          <w:color w:val="1A4BC7" w:themeColor="accent4" w:themeShade="BF"/>
          <w:lang w:eastAsia="en-GB"/>
        </w:rPr>
        <w:t xml:space="preserve"> </w:t>
      </w:r>
    </w:p>
    <w:sectPr w:rsidR="002279EF" w:rsidRPr="00D12430" w:rsidSect="00110C2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62433" w14:textId="77777777" w:rsidR="00803DDA" w:rsidRDefault="00803DDA" w:rsidP="00C358A0">
      <w:pPr>
        <w:spacing w:after="0" w:line="240" w:lineRule="auto"/>
      </w:pPr>
      <w:r>
        <w:separator/>
      </w:r>
    </w:p>
  </w:endnote>
  <w:endnote w:type="continuationSeparator" w:id="0">
    <w:p w14:paraId="1DC2CE7B" w14:textId="77777777" w:rsidR="00803DDA" w:rsidRDefault="00803DDA" w:rsidP="00C3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2FD41A-A249-46C4-84AD-43F3A98CFA0C}"/>
    <w:embedBold r:id="rId2" w:fontKey="{17801AC6-62FF-468C-A202-E97FD84B92F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B09EE7B-AF98-4017-B31A-C9381347CDC3}"/>
    <w:embedBold r:id="rId4" w:fontKey="{E80B2B08-3CFA-492B-B438-931772FC422F}"/>
    <w:embedItalic r:id="rId5" w:fontKey="{9D91705E-B301-4AD0-B459-5DE55AD5F5FD}"/>
    <w:embedBoldItalic r:id="rId6" w:fontKey="{9C428942-DC29-42E6-AFCB-74B1C0BD20C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  <w:embedRegular r:id="rId7" w:fontKey="{35DC4568-8B71-45B3-B3A6-067C063787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AC07C" w14:textId="77777777" w:rsidR="00994548" w:rsidRDefault="009945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BC0F9" w14:textId="1BCF95F8" w:rsidR="00D70094" w:rsidRPr="00F95F78" w:rsidRDefault="00D70094" w:rsidP="00D70094">
    <w:pPr>
      <w:pStyle w:val="Footer"/>
      <w:jc w:val="center"/>
      <w:rPr>
        <w:color w:val="676A73" w:themeColor="background2" w:themeShade="80"/>
        <w:sz w:val="18"/>
        <w:szCs w:val="18"/>
        <w:lang w:val="en-GB"/>
      </w:rPr>
    </w:pPr>
    <w:r w:rsidRPr="00F95F78">
      <w:rPr>
        <w:color w:val="676A73" w:themeColor="background2" w:themeShade="80"/>
        <w:sz w:val="18"/>
        <w:szCs w:val="18"/>
        <w:lang w:val="en-GB"/>
      </w:rPr>
      <w:t xml:space="preserve">Service provided by Somerset GPSU &amp; </w:t>
    </w:r>
    <w:proofErr w:type="spellStart"/>
    <w:r w:rsidRPr="00F95F78">
      <w:rPr>
        <w:color w:val="676A73" w:themeColor="background2" w:themeShade="80"/>
        <w:sz w:val="18"/>
        <w:szCs w:val="18"/>
        <w:lang w:val="en-GB"/>
      </w:rPr>
      <w:t>BrisDoc</w:t>
    </w:r>
    <w:proofErr w:type="spellEnd"/>
    <w:r w:rsidRPr="00F95F78">
      <w:rPr>
        <w:color w:val="676A73" w:themeColor="background2" w:themeShade="80"/>
        <w:sz w:val="18"/>
        <w:szCs w:val="18"/>
        <w:lang w:val="en-GB"/>
      </w:rPr>
      <w:t xml:space="preserve"> Healthcare Services</w:t>
    </w:r>
  </w:p>
  <w:p w14:paraId="3D9E601F" w14:textId="60835A81" w:rsidR="001A4F91" w:rsidRPr="00F95F78" w:rsidRDefault="001A4F91" w:rsidP="00D70094">
    <w:pPr>
      <w:pStyle w:val="Footer"/>
      <w:jc w:val="center"/>
      <w:rPr>
        <w:color w:val="676A73" w:themeColor="background2" w:themeShade="80"/>
        <w:sz w:val="18"/>
        <w:szCs w:val="18"/>
        <w:lang w:val="en-GB"/>
      </w:rPr>
    </w:pPr>
    <w:r w:rsidRPr="00F95F78">
      <w:rPr>
        <w:color w:val="676A73" w:themeColor="background2" w:themeShade="80"/>
        <w:sz w:val="18"/>
        <w:szCs w:val="18"/>
        <w:lang w:val="en-GB"/>
      </w:rPr>
      <w:t xml:space="preserve">For full details of the Somerset CMDU service </w:t>
    </w:r>
    <w:r w:rsidR="00A630CC">
      <w:rPr>
        <w:color w:val="676A73" w:themeColor="background2" w:themeShade="80"/>
        <w:sz w:val="18"/>
        <w:szCs w:val="18"/>
        <w:lang w:val="en-GB"/>
      </w:rPr>
      <w:t>can be found</w:t>
    </w:r>
    <w:r w:rsidR="00F95F78" w:rsidRPr="00F95F78">
      <w:rPr>
        <w:color w:val="676A73" w:themeColor="background2" w:themeShade="80"/>
        <w:sz w:val="18"/>
        <w:szCs w:val="18"/>
        <w:lang w:val="en-GB"/>
      </w:rPr>
      <w:t xml:space="preserve"> </w:t>
    </w:r>
    <w:hyperlink r:id="rId1" w:history="1">
      <w:r w:rsidR="00F95F78" w:rsidRPr="00F95F78">
        <w:rPr>
          <w:rStyle w:val="Hyperlink"/>
          <w:b/>
          <w:bCs/>
          <w:color w:val="0070C0"/>
          <w:sz w:val="18"/>
          <w:szCs w:val="18"/>
          <w:lang w:val="en-GB"/>
        </w:rPr>
        <w:t>HERE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28C73" w14:textId="77777777" w:rsidR="00994548" w:rsidRDefault="009945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78678" w14:textId="77777777" w:rsidR="00803DDA" w:rsidRDefault="00803DDA" w:rsidP="00C358A0">
      <w:pPr>
        <w:spacing w:after="0" w:line="240" w:lineRule="auto"/>
      </w:pPr>
      <w:r>
        <w:separator/>
      </w:r>
    </w:p>
  </w:footnote>
  <w:footnote w:type="continuationSeparator" w:id="0">
    <w:p w14:paraId="41A38735" w14:textId="77777777" w:rsidR="00803DDA" w:rsidRDefault="00803DDA" w:rsidP="00C35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A19B5" w14:textId="77777777" w:rsidR="00994548" w:rsidRDefault="009945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61660" w14:textId="79C4B632" w:rsidR="00893D38" w:rsidRDefault="00025D43" w:rsidP="001F1157">
    <w:pPr>
      <w:pStyle w:val="Heading1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7D4C7E" wp14:editId="4A8F0D90">
          <wp:simplePos x="0" y="0"/>
          <wp:positionH relativeFrom="column">
            <wp:posOffset>5562600</wp:posOffset>
          </wp:positionH>
          <wp:positionV relativeFrom="paragraph">
            <wp:posOffset>-215265</wp:posOffset>
          </wp:positionV>
          <wp:extent cx="902335" cy="353060"/>
          <wp:effectExtent l="0" t="0" r="0" b="0"/>
          <wp:wrapNone/>
          <wp:docPr id="98155096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64096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2335" cy="353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42D5C58" wp14:editId="08414209">
          <wp:simplePos x="0" y="0"/>
          <wp:positionH relativeFrom="column">
            <wp:posOffset>-931545</wp:posOffset>
          </wp:positionH>
          <wp:positionV relativeFrom="paragraph">
            <wp:posOffset>-266065</wp:posOffset>
          </wp:positionV>
          <wp:extent cx="2544445" cy="429260"/>
          <wp:effectExtent l="0" t="0" r="0" b="0"/>
          <wp:wrapNone/>
          <wp:docPr id="1830638423" name="Picture 1" descr="General Practice Support Unit (GPSU) | Linked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67339" name="Picture 1" descr="General Practice Support Unit (GPSU) | LinkedI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444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EBF6F4" wp14:editId="2FEF3E99">
              <wp:simplePos x="0" y="0"/>
              <wp:positionH relativeFrom="column">
                <wp:posOffset>-932128</wp:posOffset>
              </wp:positionH>
              <wp:positionV relativeFrom="paragraph">
                <wp:posOffset>-342900</wp:posOffset>
              </wp:positionV>
              <wp:extent cx="7782560" cy="599440"/>
              <wp:effectExtent l="0" t="0" r="0" b="0"/>
              <wp:wrapNone/>
              <wp:docPr id="168135811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2560" cy="599440"/>
                      </a:xfrm>
                      <a:prstGeom prst="rect">
                        <a:avLst/>
                      </a:prstGeom>
                      <a:solidFill>
                        <a:srgbClr val="2B2B4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023C04" id="Rectangle 2" o:spid="_x0000_s1026" style="position:absolute;margin-left:-73.4pt;margin-top:-27pt;width:612.8pt;height:4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" fillcolor="#2b2b43" stroked="f"/>
          </w:pict>
        </mc:Fallback>
      </mc:AlternateContent>
    </w:r>
  </w:p>
  <w:p w14:paraId="71FA2FA1" w14:textId="77777777" w:rsidR="00D70094" w:rsidRPr="00D70094" w:rsidRDefault="00D70094" w:rsidP="00D70094">
    <w:pPr>
      <w:pStyle w:val="Heading1"/>
      <w:jc w:val="center"/>
      <w:rPr>
        <w:sz w:val="11"/>
        <w:szCs w:val="11"/>
      </w:rPr>
    </w:pPr>
  </w:p>
  <w:p w14:paraId="3C5C7F7E" w14:textId="77777777" w:rsidR="00417CDD" w:rsidRDefault="00110C2A" w:rsidP="00110C2A">
    <w:pPr>
      <w:pStyle w:val="Heading1"/>
    </w:pPr>
    <w:r w:rsidRPr="00110C2A">
      <w:t xml:space="preserve">COVID-19 treatment if you’re at higher risk </w:t>
    </w:r>
  </w:p>
  <w:p w14:paraId="3D0484CB" w14:textId="280E0181" w:rsidR="00D70094" w:rsidRDefault="00110C2A" w:rsidP="00110C2A">
    <w:pPr>
      <w:pStyle w:val="Heading1"/>
      <w:rPr>
        <w:color w:val="308138"/>
      </w:rPr>
    </w:pPr>
    <w:r w:rsidRPr="0054263D">
      <w:rPr>
        <w:color w:val="308138"/>
      </w:rPr>
      <w:t>(CMDU) Somerset</w:t>
    </w:r>
  </w:p>
  <w:p w14:paraId="103FB1B3" w14:textId="77777777" w:rsidR="00D43CE2" w:rsidRPr="00D43CE2" w:rsidRDefault="00D43CE2" w:rsidP="00D43CE2">
    <w:pPr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EA8FF" w14:textId="77777777" w:rsidR="00994548" w:rsidRDefault="009945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C30548"/>
    <w:multiLevelType w:val="multilevel"/>
    <w:tmpl w:val="9BAA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D619B3"/>
    <w:multiLevelType w:val="multilevel"/>
    <w:tmpl w:val="4B2C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346FC3"/>
    <w:multiLevelType w:val="multilevel"/>
    <w:tmpl w:val="CA90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6C04FF"/>
    <w:multiLevelType w:val="multilevel"/>
    <w:tmpl w:val="BC744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1E1187"/>
    <w:multiLevelType w:val="multilevel"/>
    <w:tmpl w:val="4C58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C42E64"/>
    <w:multiLevelType w:val="multilevel"/>
    <w:tmpl w:val="C408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A43E41"/>
    <w:multiLevelType w:val="multilevel"/>
    <w:tmpl w:val="1304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DA075C"/>
    <w:multiLevelType w:val="multilevel"/>
    <w:tmpl w:val="0A74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452487"/>
    <w:multiLevelType w:val="multilevel"/>
    <w:tmpl w:val="F1448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221D4B"/>
    <w:multiLevelType w:val="multilevel"/>
    <w:tmpl w:val="E8F0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8B49A5"/>
    <w:multiLevelType w:val="multilevel"/>
    <w:tmpl w:val="E8E8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0962730">
    <w:abstractNumId w:val="8"/>
  </w:num>
  <w:num w:numId="2" w16cid:durableId="843209399">
    <w:abstractNumId w:val="6"/>
  </w:num>
  <w:num w:numId="3" w16cid:durableId="2051760761">
    <w:abstractNumId w:val="5"/>
  </w:num>
  <w:num w:numId="4" w16cid:durableId="185488904">
    <w:abstractNumId w:val="4"/>
  </w:num>
  <w:num w:numId="5" w16cid:durableId="127406301">
    <w:abstractNumId w:val="7"/>
  </w:num>
  <w:num w:numId="6" w16cid:durableId="996615403">
    <w:abstractNumId w:val="3"/>
  </w:num>
  <w:num w:numId="7" w16cid:durableId="1920865934">
    <w:abstractNumId w:val="2"/>
  </w:num>
  <w:num w:numId="8" w16cid:durableId="1363364948">
    <w:abstractNumId w:val="1"/>
  </w:num>
  <w:num w:numId="9" w16cid:durableId="1820268715">
    <w:abstractNumId w:val="0"/>
  </w:num>
  <w:num w:numId="10" w16cid:durableId="37365894">
    <w:abstractNumId w:val="15"/>
  </w:num>
  <w:num w:numId="11" w16cid:durableId="1321156526">
    <w:abstractNumId w:val="17"/>
  </w:num>
  <w:num w:numId="12" w16cid:durableId="1237323381">
    <w:abstractNumId w:val="13"/>
  </w:num>
  <w:num w:numId="13" w16cid:durableId="1060859290">
    <w:abstractNumId w:val="16"/>
  </w:num>
  <w:num w:numId="14" w16cid:durableId="1594047385">
    <w:abstractNumId w:val="19"/>
  </w:num>
  <w:num w:numId="15" w16cid:durableId="943613205">
    <w:abstractNumId w:val="10"/>
  </w:num>
  <w:num w:numId="16" w16cid:durableId="307982957">
    <w:abstractNumId w:val="12"/>
  </w:num>
  <w:num w:numId="17" w16cid:durableId="90585274">
    <w:abstractNumId w:val="9"/>
  </w:num>
  <w:num w:numId="18" w16cid:durableId="1799296581">
    <w:abstractNumId w:val="18"/>
  </w:num>
  <w:num w:numId="19" w16cid:durableId="1671177883">
    <w:abstractNumId w:val="11"/>
  </w:num>
  <w:num w:numId="20" w16cid:durableId="17328011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D43"/>
    <w:rsid w:val="00031687"/>
    <w:rsid w:val="00034616"/>
    <w:rsid w:val="0006063C"/>
    <w:rsid w:val="00086898"/>
    <w:rsid w:val="000B6860"/>
    <w:rsid w:val="000B68EB"/>
    <w:rsid w:val="000E0C4C"/>
    <w:rsid w:val="00106893"/>
    <w:rsid w:val="00107B81"/>
    <w:rsid w:val="00110C2A"/>
    <w:rsid w:val="0015074B"/>
    <w:rsid w:val="00154DE3"/>
    <w:rsid w:val="00167F5E"/>
    <w:rsid w:val="001A4F91"/>
    <w:rsid w:val="001C37B8"/>
    <w:rsid w:val="001D0CF0"/>
    <w:rsid w:val="001F1157"/>
    <w:rsid w:val="002279EF"/>
    <w:rsid w:val="0029639D"/>
    <w:rsid w:val="00296CFC"/>
    <w:rsid w:val="002E597E"/>
    <w:rsid w:val="002F46A9"/>
    <w:rsid w:val="002F4BBA"/>
    <w:rsid w:val="0031693C"/>
    <w:rsid w:val="00326F90"/>
    <w:rsid w:val="003C3E6B"/>
    <w:rsid w:val="003D0066"/>
    <w:rsid w:val="00417CDD"/>
    <w:rsid w:val="004B2564"/>
    <w:rsid w:val="004F4F69"/>
    <w:rsid w:val="00513F26"/>
    <w:rsid w:val="00534CF0"/>
    <w:rsid w:val="0054263D"/>
    <w:rsid w:val="00556B4D"/>
    <w:rsid w:val="00577D8D"/>
    <w:rsid w:val="00586A64"/>
    <w:rsid w:val="00591D0A"/>
    <w:rsid w:val="005A63CB"/>
    <w:rsid w:val="005B2C3A"/>
    <w:rsid w:val="005E62A1"/>
    <w:rsid w:val="0062305E"/>
    <w:rsid w:val="0065223F"/>
    <w:rsid w:val="00670C29"/>
    <w:rsid w:val="00684FA1"/>
    <w:rsid w:val="00694A7E"/>
    <w:rsid w:val="006957A7"/>
    <w:rsid w:val="006A2B23"/>
    <w:rsid w:val="006C3816"/>
    <w:rsid w:val="006E0506"/>
    <w:rsid w:val="007231BB"/>
    <w:rsid w:val="0072402E"/>
    <w:rsid w:val="00746E9F"/>
    <w:rsid w:val="007812B5"/>
    <w:rsid w:val="007D1C81"/>
    <w:rsid w:val="007D793C"/>
    <w:rsid w:val="00803DDA"/>
    <w:rsid w:val="0080586F"/>
    <w:rsid w:val="00811A64"/>
    <w:rsid w:val="00827D10"/>
    <w:rsid w:val="00851E22"/>
    <w:rsid w:val="0088309A"/>
    <w:rsid w:val="00886D3B"/>
    <w:rsid w:val="00893D38"/>
    <w:rsid w:val="008C2307"/>
    <w:rsid w:val="00900DE4"/>
    <w:rsid w:val="00924C13"/>
    <w:rsid w:val="00927AA6"/>
    <w:rsid w:val="009340E2"/>
    <w:rsid w:val="00994548"/>
    <w:rsid w:val="00996F80"/>
    <w:rsid w:val="00A36C31"/>
    <w:rsid w:val="00A630CC"/>
    <w:rsid w:val="00AA1D8D"/>
    <w:rsid w:val="00AF32EC"/>
    <w:rsid w:val="00AF342D"/>
    <w:rsid w:val="00B107E5"/>
    <w:rsid w:val="00B21B5F"/>
    <w:rsid w:val="00B45390"/>
    <w:rsid w:val="00B47730"/>
    <w:rsid w:val="00B50D52"/>
    <w:rsid w:val="00B91ED2"/>
    <w:rsid w:val="00BB618B"/>
    <w:rsid w:val="00C04316"/>
    <w:rsid w:val="00C116DA"/>
    <w:rsid w:val="00C358A0"/>
    <w:rsid w:val="00C47C07"/>
    <w:rsid w:val="00C518EF"/>
    <w:rsid w:val="00C937EE"/>
    <w:rsid w:val="00CB0664"/>
    <w:rsid w:val="00CD166C"/>
    <w:rsid w:val="00CF2944"/>
    <w:rsid w:val="00D12430"/>
    <w:rsid w:val="00D41ED7"/>
    <w:rsid w:val="00D43CE2"/>
    <w:rsid w:val="00D46D35"/>
    <w:rsid w:val="00D70094"/>
    <w:rsid w:val="00DA050A"/>
    <w:rsid w:val="00E02EBF"/>
    <w:rsid w:val="00E77CDD"/>
    <w:rsid w:val="00EA58B2"/>
    <w:rsid w:val="00EC2DBF"/>
    <w:rsid w:val="00ED07D9"/>
    <w:rsid w:val="00F52FCE"/>
    <w:rsid w:val="00F80842"/>
    <w:rsid w:val="00F95F78"/>
    <w:rsid w:val="00FA4CB3"/>
    <w:rsid w:val="00FC693F"/>
    <w:rsid w:val="00FD0F93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46563C"/>
  <w14:defaultImageDpi w14:val="300"/>
  <w15:docId w15:val="{66CCFDF3-EC52-4478-846B-6DBEA424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0E2"/>
    <w:pPr>
      <w:spacing w:after="240" w:line="300" w:lineRule="auto"/>
    </w:pPr>
    <w:rPr>
      <w:rFonts w:ascii="Arial" w:hAnsi="Arial"/>
    </w:rPr>
  </w:style>
  <w:style w:type="paragraph" w:styleId="Heading1">
    <w:name w:val="heading 1"/>
    <w:basedOn w:val="Header"/>
    <w:next w:val="Normal"/>
    <w:link w:val="Heading1Char"/>
    <w:uiPriority w:val="9"/>
    <w:qFormat/>
    <w:rsid w:val="001F1157"/>
    <w:pPr>
      <w:outlineLvl w:val="0"/>
    </w:pPr>
    <w:rPr>
      <w:rFonts w:asciiTheme="minorHAnsi" w:hAnsiTheme="minorHAnsi"/>
      <w:b/>
      <w:bCs/>
      <w:color w:val="2B2B4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6A64"/>
    <w:pPr>
      <w:spacing w:before="100" w:beforeAutospacing="1" w:after="120" w:line="240" w:lineRule="auto"/>
      <w:outlineLvl w:val="1"/>
    </w:pPr>
    <w:rPr>
      <w:rFonts w:asciiTheme="minorHAnsi" w:eastAsia="Times New Roman" w:hAnsiTheme="minorHAnsi" w:cs="Times New Roman"/>
      <w:b/>
      <w:bCs/>
      <w:color w:val="308138"/>
      <w:sz w:val="34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F1157"/>
    <w:rPr>
      <w:b/>
      <w:bCs/>
      <w:color w:val="2B2B4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6A64"/>
    <w:rPr>
      <w:rFonts w:eastAsia="Times New Roman" w:cs="Times New Roman"/>
      <w:b/>
      <w:bCs/>
      <w:color w:val="308138"/>
      <w:sz w:val="34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Title">
    <w:name w:val="Title"/>
    <w:basedOn w:val="Normal"/>
    <w:next w:val="Normal"/>
    <w:link w:val="TitleChar"/>
    <w:uiPriority w:val="10"/>
    <w:rsid w:val="00FC693F"/>
    <w:pPr>
      <w:pBdr>
        <w:bottom w:val="single" w:sz="8" w:space="4" w:color="E32D9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33333C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E32D9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77104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E32D91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E32D91" w:themeColor="accent1"/>
      <w:sz w:val="18"/>
      <w:szCs w:val="18"/>
    </w:rPr>
  </w:style>
  <w:style w:type="character" w:styleId="Strong">
    <w:name w:val="Strong"/>
    <w:basedOn w:val="DefaultParagraphFont"/>
    <w:uiPriority w:val="22"/>
    <w:rsid w:val="00FC693F"/>
    <w:rPr>
      <w:b/>
      <w:bCs/>
    </w:rPr>
  </w:style>
  <w:style w:type="character" w:styleId="Emphasis">
    <w:name w:val="Emphasis"/>
    <w:basedOn w:val="DefaultParagraphFont"/>
    <w:uiPriority w:val="20"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C693F"/>
    <w:pPr>
      <w:pBdr>
        <w:bottom w:val="single" w:sz="4" w:space="4" w:color="E32D91" w:themeColor="accent1"/>
      </w:pBdr>
      <w:spacing w:before="200" w:after="280"/>
      <w:ind w:left="936" w:right="936"/>
    </w:pPr>
    <w:rPr>
      <w:b/>
      <w:bCs/>
      <w:i/>
      <w:iCs/>
      <w:color w:val="E32D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E32D91" w:themeColor="accent1"/>
    </w:rPr>
  </w:style>
  <w:style w:type="character" w:styleId="SubtleEmphasis">
    <w:name w:val="Subtle Emphasis"/>
    <w:basedOn w:val="DefaultParagraphFont"/>
    <w:uiPriority w:val="19"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FC693F"/>
    <w:rPr>
      <w:b/>
      <w:bCs/>
      <w:i/>
      <w:iCs/>
      <w:color w:val="E32D91" w:themeColor="accent1"/>
    </w:rPr>
  </w:style>
  <w:style w:type="character" w:styleId="SubtleReference">
    <w:name w:val="Subtle Reference"/>
    <w:basedOn w:val="DefaultParagraphFont"/>
    <w:uiPriority w:val="31"/>
    <w:rsid w:val="00FC693F"/>
    <w:rPr>
      <w:smallCaps/>
      <w:color w:val="C830CC" w:themeColor="accent2"/>
      <w:u w:val="single"/>
    </w:rPr>
  </w:style>
  <w:style w:type="character" w:styleId="IntenseReference">
    <w:name w:val="Intense Reference"/>
    <w:basedOn w:val="DefaultParagraphFont"/>
    <w:uiPriority w:val="32"/>
    <w:rsid w:val="00FC693F"/>
    <w:rPr>
      <w:b/>
      <w:bCs/>
      <w:smallCaps/>
      <w:color w:val="C830CC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32D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30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6D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5E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71E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47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95F7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F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066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nhs.uk/conditions/covid-19/treatments-for-covid-19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hs.uk/conditions/covid-19/how-to-avoid-catching-and-spreading-covid-19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hs.uk/conditions/covid-19/covid-19-symptoms-and-what-to-d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nhs.uk/nhs-services/pharmacies/find-a-pharmacy-that-offers-free-covid-19-rapid-lateral-flow-test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nhs.uk/conditions/covid-19/treatments-for-covid-19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eamnet.clarity.co.uk/Topics/PublicAttached/1f22ca6f-872b-4ef5-9992-b37500dbfc1b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DENTON, Claire (DUNSTER PORLOCK SURGERIES)</cp:lastModifiedBy>
  <cp:revision>2</cp:revision>
  <cp:lastPrinted>2025-12-23T11:54:00Z</cp:lastPrinted>
  <dcterms:created xsi:type="dcterms:W3CDTF">2025-12-23T11:55:00Z</dcterms:created>
  <dcterms:modified xsi:type="dcterms:W3CDTF">2025-12-23T11:55:00Z</dcterms:modified>
  <cp:category/>
</cp:coreProperties>
</file>